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entrado"/>
        <w:spacing w:before="0" w:after="0"/>
        <w:jc w:val="both"/>
        <w:rPr>
          <w:rFonts w:ascii="Courier New" w:hAnsi="Courier New" w:cs="Courier New"/>
          <w:szCs w:val="24"/>
        </w:rPr>
      </w:pPr>
      <w:r>
        <w:rPr>
          <w:rFonts w:cs="Courier New" w:ascii="Courier New" w:hAnsi="Courier New"/>
          <w:szCs w:val="24"/>
        </w:rPr>
        <w:tab/>
        <w:t xml:space="preserve">328/2021 ebazpena, ekainaren 15ekoa, Nafarroako Kirol Institutuko zuzendari kudeatzailearena, 2020/2021 denboraldiko KIROLAREN BALIOAK POSITIBOAN sariak ematea onartzen duena. </w:t>
      </w:r>
    </w:p>
    <w:p>
      <w:pPr>
        <w:pStyle w:val="Normal"/>
        <w:spacing w:lineRule="auto" w:line="360"/>
        <w:ind w:firstLine="12"/>
        <w:jc w:val="both"/>
        <w:rPr>
          <w:rFonts w:ascii="Courier New" w:hAnsi="Courier New" w:cs="Courier New"/>
          <w:sz w:val="24"/>
          <w:szCs w:val="24"/>
        </w:rPr>
      </w:pPr>
      <w:r>
        <w:rPr>
          <w:rFonts w:cs="Courier New" w:ascii="Courier New" w:hAnsi="Courier New"/>
          <w:sz w:val="24"/>
          <w:szCs w:val="24"/>
        </w:rPr>
        <w:br/>
        <w:tab/>
        <w:t>Nafarroako kirol Institutuko zuzendari kudeatzailearen maiatzaren 5eko 234/2021 Ebazpenaren bidez, 2020/2021 denboraldiko KIROLAREN BALIOAK POSITIBOAN sariak emateko oinarriak onartu ziren.</w:t>
      </w:r>
    </w:p>
    <w:p>
      <w:pPr>
        <w:pStyle w:val="Normal"/>
        <w:spacing w:lineRule="auto" w:line="360"/>
        <w:ind w:firstLine="12"/>
        <w:jc w:val="both"/>
        <w:rPr>
          <w:rFonts w:ascii="Courier New" w:hAnsi="Courier New" w:cs="Courier New"/>
          <w:sz w:val="24"/>
          <w:szCs w:val="24"/>
        </w:rPr>
      </w:pPr>
      <w:r>
        <w:rPr>
          <w:rFonts w:cs="Courier New" w:ascii="Courier New" w:hAnsi="Courier New"/>
          <w:sz w:val="24"/>
          <w:szCs w:val="24"/>
        </w:rPr>
        <w:br/>
        <w:tab/>
        <w:t>Ebazpen horren arabera, sariak kirolean edo kirol-testuinguruan jokabide edo ekimen garrantzitsuak izan dituzten Nafarroako pertsona edo kolektiboei zuzenduta daude, bereziki eskola-adineko kirolean izan direnei, eta Kirolaren Nafarroako Institutuak bultzatutako kirolaren balioren bat defendatu eta/edo sustatu dutenei (Berdintasuna, Laguntasuna, Joko Garbia, Gizarteratzea, Begirunea eta Hobetzeko grina).</w:t>
      </w:r>
    </w:p>
    <w:p>
      <w:pPr>
        <w:pStyle w:val="Normal"/>
        <w:spacing w:lineRule="auto" w:line="360"/>
        <w:ind w:firstLine="12"/>
        <w:jc w:val="both"/>
        <w:rPr>
          <w:rFonts w:ascii="Courier New" w:hAnsi="Courier New" w:cs="Courier New"/>
          <w:sz w:val="24"/>
          <w:szCs w:val="24"/>
        </w:rPr>
      </w:pPr>
      <w:r>
        <w:rPr>
          <w:rFonts w:cs="Courier New" w:ascii="Courier New" w:hAnsi="Courier New"/>
          <w:sz w:val="24"/>
          <w:szCs w:val="24"/>
        </w:rPr>
        <w:br/>
        <w:tab/>
        <w:t>Ebazpen hori argitaratu eta zabaldu ondoren, 16 proposamen jaso ziren guztira, Erregistroaren bitartez eta Nafarroako Kirol Institutuaren webgunearen bitartez, oinarriek ezartzen dutenaren arabera. Azkenik, epaimahaia 2021eko ekainaren 11n eratu zen, bozketak egiteko eta 16 proposamenen zerrenda aztertzeko.</w:t>
      </w:r>
    </w:p>
    <w:p>
      <w:pPr>
        <w:pStyle w:val="Normal"/>
        <w:spacing w:lineRule="auto" w:line="360"/>
        <w:ind w:firstLine="12"/>
        <w:jc w:val="both"/>
        <w:rPr>
          <w:rFonts w:ascii="Courier New" w:hAnsi="Courier New" w:cs="Courier New"/>
          <w:sz w:val="24"/>
          <w:szCs w:val="24"/>
        </w:rPr>
      </w:pPr>
      <w:r>
        <w:rPr>
          <w:rFonts w:cs="Courier New" w:ascii="Courier New" w:hAnsi="Courier New"/>
          <w:sz w:val="24"/>
          <w:szCs w:val="24"/>
        </w:rPr>
        <w:br/>
        <w:tab/>
        <w:t>Ondorioz, Nafarroako Kirol Institutuaren estatutuak onartzen dituen azaroaren 15eko 326/2019 Foru Dekretuak ematen dizkidan ahalmenez baliatuz, honako hau</w:t>
      </w:r>
    </w:p>
    <w:p>
      <w:pPr>
        <w:pStyle w:val="Normal"/>
        <w:spacing w:lineRule="auto" w:line="360"/>
        <w:ind w:firstLine="12"/>
        <w:jc w:val="both"/>
        <w:rPr>
          <w:rFonts w:ascii="Courier New" w:hAnsi="Courier New" w:cs="Courier New"/>
          <w:sz w:val="24"/>
          <w:szCs w:val="24"/>
        </w:rPr>
      </w:pPr>
      <w:r>
        <w:rPr>
          <w:rFonts w:cs="Courier New" w:ascii="Courier New" w:hAnsi="Courier New"/>
          <w:sz w:val="24"/>
          <w:szCs w:val="24"/>
        </w:rPr>
      </w:r>
    </w:p>
    <w:p>
      <w:pPr>
        <w:pStyle w:val="Normal"/>
        <w:spacing w:lineRule="auto" w:line="360"/>
        <w:ind w:firstLine="12"/>
        <w:jc w:val="both"/>
        <w:rPr>
          <w:rFonts w:ascii="Courier New" w:hAnsi="Courier New" w:cs="Courier New"/>
          <w:sz w:val="24"/>
          <w:szCs w:val="24"/>
        </w:rPr>
      </w:pPr>
      <w:r>
        <w:rPr>
          <w:rFonts w:cs="Courier New" w:ascii="Courier New" w:hAnsi="Courier New"/>
          <w:sz w:val="24"/>
          <w:szCs w:val="24"/>
        </w:rPr>
        <w:t>EBAZTEN DUT:</w:t>
      </w:r>
    </w:p>
    <w:p>
      <w:pPr>
        <w:pStyle w:val="Normal"/>
        <w:spacing w:lineRule="auto" w:line="360"/>
        <w:ind w:firstLine="12"/>
        <w:jc w:val="both"/>
        <w:rPr>
          <w:rFonts w:ascii="Courier New" w:hAnsi="Courier New" w:cs="Courier New"/>
          <w:sz w:val="24"/>
          <w:szCs w:val="24"/>
        </w:rPr>
      </w:pPr>
      <w:r>
        <w:rPr>
          <w:rFonts w:cs="Courier New" w:ascii="Courier New" w:hAnsi="Courier New"/>
          <w:sz w:val="24"/>
          <w:szCs w:val="24"/>
        </w:rPr>
        <w:tab/>
        <w:t>1. 2020/2021 denboraldiko KIROLAREN BALIOAK POSITIBOAN sariak honako pertsona eta erakunde hauei ematea:</w:t>
      </w:r>
    </w:p>
    <w:p>
      <w:pPr>
        <w:pStyle w:val="Normal"/>
        <w:spacing w:lineRule="auto" w:line="360"/>
        <w:ind w:left="709" w:hanging="709"/>
        <w:jc w:val="both"/>
        <w:rPr>
          <w:rFonts w:ascii="Courier New" w:hAnsi="Courier New" w:cs="Courier New"/>
          <w:sz w:val="24"/>
          <w:szCs w:val="24"/>
        </w:rPr>
      </w:pPr>
      <w:r>
        <w:rPr>
          <w:rFonts w:cs="Courier New" w:ascii="Courier New" w:hAnsi="Courier New"/>
          <w:sz w:val="24"/>
          <w:szCs w:val="24"/>
        </w:rPr>
      </w:r>
    </w:p>
    <w:p>
      <w:pPr>
        <w:pStyle w:val="Normal"/>
        <w:spacing w:lineRule="auto" w:line="360"/>
        <w:ind w:left="426" w:hanging="426"/>
        <w:jc w:val="both"/>
        <w:rPr>
          <w:rFonts w:ascii="Courier New" w:hAnsi="Courier New" w:cs="Courier New"/>
          <w:sz w:val="24"/>
          <w:szCs w:val="24"/>
        </w:rPr>
      </w:pPr>
      <w:r>
        <w:rPr>
          <w:rFonts w:cs="Courier New" w:ascii="Courier New" w:hAnsi="Courier New"/>
          <w:sz w:val="24"/>
          <w:szCs w:val="24"/>
        </w:rPr>
        <w:t>1.</w:t>
        <w:tab/>
        <w:t>modalitatea: emakumezko kirolaria. Sariduna: Naiara Biurrun</w:t>
      </w:r>
    </w:p>
    <w:p>
      <w:pPr>
        <w:pStyle w:val="Normal"/>
        <w:spacing w:lineRule="auto" w:line="360"/>
        <w:ind w:left="426" w:hanging="426"/>
        <w:rPr>
          <w:rFonts w:ascii="Courier New" w:hAnsi="Courier New" w:cs="Courier New"/>
          <w:sz w:val="24"/>
          <w:szCs w:val="24"/>
        </w:rPr>
      </w:pPr>
      <w:r>
        <w:rPr>
          <w:rFonts w:cs="Courier New" w:ascii="Courier New" w:hAnsi="Courier New"/>
          <w:sz w:val="24"/>
          <w:szCs w:val="24"/>
        </w:rPr>
        <w:t>2.</w:t>
        <w:tab/>
        <w:t>modalitatea: gizonezko kirolaria. Sariduna: Hicham Amhaouch</w:t>
      </w:r>
    </w:p>
    <w:p>
      <w:pPr>
        <w:pStyle w:val="Normal"/>
        <w:spacing w:lineRule="auto" w:line="360"/>
        <w:ind w:left="426" w:hanging="426"/>
        <w:rPr>
          <w:rFonts w:ascii="Courier New" w:hAnsi="Courier New" w:cs="Courier New"/>
          <w:sz w:val="24"/>
          <w:szCs w:val="24"/>
        </w:rPr>
      </w:pPr>
      <w:r>
        <w:rPr>
          <w:rFonts w:cs="Courier New" w:ascii="Courier New" w:hAnsi="Courier New"/>
          <w:sz w:val="24"/>
          <w:szCs w:val="24"/>
        </w:rPr>
        <w:t>3.</w:t>
        <w:tab/>
        <w:t>modalitatea: arbitraje-estamentua. Sariduna: Leticia Romero</w:t>
      </w:r>
    </w:p>
    <w:p>
      <w:pPr>
        <w:pStyle w:val="Normal"/>
        <w:spacing w:lineRule="auto" w:line="360"/>
        <w:ind w:left="426" w:hanging="426"/>
        <w:rPr>
          <w:rFonts w:ascii="Courier New" w:hAnsi="Courier New" w:cs="Courier New"/>
          <w:sz w:val="24"/>
          <w:szCs w:val="24"/>
        </w:rPr>
      </w:pPr>
      <w:r>
        <w:rPr>
          <w:rFonts w:cs="Courier New" w:ascii="Courier New" w:hAnsi="Courier New"/>
          <w:sz w:val="24"/>
          <w:szCs w:val="24"/>
        </w:rPr>
        <w:t>4.</w:t>
        <w:tab/>
        <w:t>modalitatea: estamentu teknikoa. Sariduna: Alex Calvo</w:t>
      </w:r>
    </w:p>
    <w:p>
      <w:pPr>
        <w:pStyle w:val="Normal"/>
        <w:spacing w:lineRule="auto" w:line="360"/>
        <w:ind w:left="426" w:hanging="426"/>
        <w:rPr>
          <w:rFonts w:ascii="Courier New" w:hAnsi="Courier New" w:cs="Courier New"/>
          <w:sz w:val="24"/>
          <w:szCs w:val="24"/>
          <w:lang w:val="en-US"/>
        </w:rPr>
      </w:pPr>
      <w:r>
        <w:rPr>
          <w:rFonts w:cs="Courier New" w:ascii="Courier New" w:hAnsi="Courier New"/>
          <w:sz w:val="24"/>
          <w:szCs w:val="24"/>
          <w:lang w:val="en-US"/>
        </w:rPr>
        <w:t>5.</w:t>
        <w:tab/>
        <w:t>modalitatea: kirol-erakundeak (federazioak, klubak …).</w:t>
      </w:r>
    </w:p>
    <w:p>
      <w:pPr>
        <w:pStyle w:val="Normal"/>
        <w:spacing w:lineRule="auto" w:line="360"/>
        <w:ind w:left="426" w:hanging="426"/>
        <w:rPr>
          <w:rFonts w:ascii="Courier New" w:hAnsi="Courier New" w:cs="Courier New"/>
          <w:sz w:val="24"/>
          <w:szCs w:val="24"/>
          <w:lang w:val="en-US"/>
        </w:rPr>
      </w:pPr>
      <w:r>
        <w:rPr>
          <w:rFonts w:cs="Courier New" w:ascii="Courier New" w:hAnsi="Courier New"/>
          <w:sz w:val="24"/>
          <w:szCs w:val="24"/>
          <w:lang w:val="en-US"/>
        </w:rPr>
        <w:tab/>
        <w:t>Sariduna: Club Ipartenis</w:t>
      </w:r>
    </w:p>
    <w:p>
      <w:pPr>
        <w:pStyle w:val="Normal"/>
        <w:spacing w:lineRule="auto" w:line="360"/>
        <w:ind w:left="426" w:hanging="426"/>
        <w:rPr>
          <w:rFonts w:ascii="Courier New" w:hAnsi="Courier New" w:cs="Courier New"/>
          <w:sz w:val="24"/>
          <w:szCs w:val="24"/>
        </w:rPr>
      </w:pPr>
      <w:r>
        <w:rPr>
          <w:rFonts w:cs="Courier New" w:ascii="Courier New" w:hAnsi="Courier New"/>
          <w:sz w:val="24"/>
          <w:szCs w:val="24"/>
          <w:lang w:val="en-US"/>
        </w:rPr>
        <w:t>6.</w:t>
        <w:tab/>
        <w:t xml:space="preserve">modalitatea: toki-erakundeak, komunikabideak eta beste kirol-kolektibo batzuk. </w:t>
      </w:r>
      <w:r>
        <w:rPr>
          <w:rFonts w:cs="Courier New" w:ascii="Courier New" w:hAnsi="Courier New"/>
          <w:sz w:val="24"/>
          <w:szCs w:val="24"/>
        </w:rPr>
        <w:t>Saritua: Barañaingo udal zerbitzua.</w:t>
      </w:r>
    </w:p>
    <w:p>
      <w:pPr>
        <w:pStyle w:val="Normal"/>
        <w:spacing w:lineRule="auto" w:line="360"/>
        <w:jc w:val="both"/>
        <w:rPr>
          <w:rFonts w:ascii="Courier New" w:hAnsi="Courier New" w:cs="Courier New"/>
          <w:sz w:val="24"/>
          <w:szCs w:val="24"/>
        </w:rPr>
      </w:pPr>
      <w:r>
        <w:rPr>
          <w:rFonts w:cs="Courier New" w:ascii="Courier New" w:hAnsi="Courier New"/>
          <w:sz w:val="24"/>
          <w:szCs w:val="24"/>
        </w:rPr>
        <w:br/>
        <w:tab/>
        <w:t>2. Ebazpen hau Nafarroako Kirolaren Institutuaren webgune ofizialaren bidez argitara dadila xedatzea.</w:t>
      </w:r>
    </w:p>
    <w:p>
      <w:pPr>
        <w:pStyle w:val="Normal"/>
        <w:spacing w:lineRule="auto" w:line="360"/>
        <w:jc w:val="both"/>
        <w:rPr>
          <w:rFonts w:ascii="Courier New" w:hAnsi="Courier New" w:cs="Courier New"/>
          <w:sz w:val="24"/>
          <w:szCs w:val="24"/>
        </w:rPr>
      </w:pPr>
      <w:r>
        <w:rPr>
          <w:rFonts w:cs="Courier New" w:ascii="Courier New" w:hAnsi="Courier New"/>
          <w:sz w:val="24"/>
          <w:szCs w:val="24"/>
        </w:rPr>
      </w:r>
    </w:p>
    <w:p>
      <w:pPr>
        <w:pStyle w:val="Normal"/>
        <w:spacing w:lineRule="auto" w:line="360"/>
        <w:jc w:val="both"/>
        <w:rPr>
          <w:rFonts w:ascii="Courier New" w:hAnsi="Courier New" w:cs="Courier New"/>
          <w:sz w:val="24"/>
          <w:szCs w:val="24"/>
        </w:rPr>
      </w:pPr>
      <w:r>
        <w:rPr>
          <w:rFonts w:cs="Courier New" w:ascii="Courier New" w:hAnsi="Courier New"/>
          <w:sz w:val="24"/>
          <w:szCs w:val="24"/>
        </w:rPr>
        <w:tab/>
        <w:t>3. Ebazpen hau Kirol Zuzendariordetzari, Kirol Sustapenaren Atalari eta Epaimahaikideei helaraztea, dagozkion ondorioetarako.</w:t>
      </w:r>
    </w:p>
    <w:p>
      <w:pPr>
        <w:pStyle w:val="Normal"/>
        <w:spacing w:lineRule="auto" w:line="360"/>
        <w:ind w:firstLine="12"/>
        <w:jc w:val="both"/>
        <w:rPr>
          <w:rFonts w:ascii="Courier New" w:hAnsi="Courier New" w:cs="Courier New"/>
          <w:sz w:val="24"/>
          <w:szCs w:val="24"/>
        </w:rPr>
      </w:pPr>
      <w:r>
        <w:rPr>
          <w:rFonts w:cs="Courier New" w:ascii="Courier New" w:hAnsi="Courier New"/>
          <w:sz w:val="24"/>
          <w:szCs w:val="24"/>
        </w:rPr>
        <w:br/>
        <w:tab/>
        <w:t xml:space="preserve">Iruña, bi mila eta hogeitabateko ekainaren hamabostean. </w:t>
      </w:r>
    </w:p>
    <w:p>
      <w:pPr>
        <w:pStyle w:val="Normal"/>
        <w:spacing w:lineRule="auto" w:line="360"/>
        <w:ind w:firstLine="12"/>
        <w:jc w:val="both"/>
        <w:rPr>
          <w:rFonts w:ascii="Courier New" w:hAnsi="Courier New" w:cs="Courier New"/>
          <w:sz w:val="24"/>
          <w:szCs w:val="24"/>
        </w:rPr>
      </w:pPr>
      <w:r>
        <w:rPr>
          <w:rFonts w:cs="Courier New" w:ascii="Courier New" w:hAnsi="Courier New"/>
          <w:sz w:val="24"/>
          <w:szCs w:val="24"/>
        </w:rPr>
      </w:r>
    </w:p>
    <w:p>
      <w:pPr>
        <w:pStyle w:val="Normal"/>
        <w:spacing w:lineRule="auto" w:line="360"/>
        <w:ind w:firstLine="12"/>
        <w:jc w:val="center"/>
        <w:rPr>
          <w:rFonts w:ascii="Courier New" w:hAnsi="Courier New" w:cs="Courier New"/>
          <w:sz w:val="24"/>
          <w:szCs w:val="24"/>
        </w:rPr>
      </w:pPr>
      <w:r>
        <w:rPr>
          <w:rFonts w:cs="Courier New" w:ascii="Courier New" w:hAnsi="Courier New"/>
          <w:sz w:val="24"/>
          <w:szCs w:val="24"/>
        </w:rPr>
        <w:t>NAFARROAKO INSTITUTUKO ZUZENDARI KUDEATZAILEA</w:t>
      </w:r>
    </w:p>
    <w:p>
      <w:pPr>
        <w:pStyle w:val="Normal"/>
        <w:spacing w:lineRule="auto" w:line="360"/>
        <w:ind w:firstLine="12"/>
        <w:jc w:val="center"/>
        <w:rPr>
          <w:rFonts w:ascii="Courier New" w:hAnsi="Courier New" w:cs="Courier New"/>
          <w:sz w:val="24"/>
          <w:szCs w:val="24"/>
        </w:rPr>
      </w:pPr>
      <w:r>
        <w:rPr>
          <w:rFonts w:cs="Courier New" w:ascii="Courier New" w:hAnsi="Courier New"/>
          <w:sz w:val="24"/>
          <w:szCs w:val="24"/>
        </w:rPr>
      </w:r>
    </w:p>
    <w:p>
      <w:pPr>
        <w:pStyle w:val="Normal"/>
        <w:spacing w:lineRule="auto" w:line="360"/>
        <w:ind w:firstLine="12"/>
        <w:jc w:val="center"/>
        <w:rPr>
          <w:rFonts w:ascii="Courier New" w:hAnsi="Courier New" w:cs="Courier New"/>
          <w:sz w:val="24"/>
          <w:szCs w:val="24"/>
        </w:rPr>
      </w:pPr>
      <w:r>
        <w:rPr>
          <w:rFonts w:cs="Courier New" w:ascii="Courier New" w:hAnsi="Courier New"/>
          <w:sz w:val="24"/>
          <w:szCs w:val="24"/>
        </w:rPr>
      </w:r>
    </w:p>
    <w:p>
      <w:pPr>
        <w:pStyle w:val="Normal"/>
        <w:spacing w:lineRule="auto" w:line="360"/>
        <w:ind w:firstLine="12"/>
        <w:jc w:val="center"/>
        <w:rPr>
          <w:rFonts w:ascii="Courier New" w:hAnsi="Courier New" w:cs="Courier New"/>
          <w:sz w:val="24"/>
          <w:szCs w:val="24"/>
        </w:rPr>
      </w:pPr>
      <w:r>
        <w:rPr>
          <w:rFonts w:cs="Courier New" w:ascii="Courier New" w:hAnsi="Courier New"/>
          <w:sz w:val="24"/>
          <w:szCs w:val="24"/>
        </w:rPr>
      </w:r>
    </w:p>
    <w:p>
      <w:pPr>
        <w:pStyle w:val="Normal"/>
        <w:spacing w:lineRule="auto" w:line="360"/>
        <w:ind w:firstLine="12"/>
        <w:jc w:val="center"/>
        <w:rPr>
          <w:rFonts w:ascii="Courier New" w:hAnsi="Courier New" w:cs="Courier New"/>
          <w:sz w:val="24"/>
          <w:szCs w:val="24"/>
        </w:rPr>
      </w:pPr>
      <w:r>
        <w:rPr>
          <w:rFonts w:cs="Courier New" w:ascii="Courier New" w:hAnsi="Courier New"/>
          <w:sz w:val="24"/>
          <w:szCs w:val="24"/>
        </w:rPr>
        <w:t>Miguel Ángel Pozueta Uribe-Echeverría</w:t>
      </w:r>
    </w:p>
    <w:sectPr>
      <w:type w:val="nextPage"/>
      <w:pgSz w:w="11906" w:h="16838"/>
      <w:pgMar w:left="2268" w:right="1134" w:header="0" w:top="2552" w:footer="0" w:bottom="1418"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ourier">
    <w:altName w:val="Courier New"/>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10"/>
  <w:embedSystemFonts/>
  <w:defaultTabStop w:val="708"/>
  <w:mailMerge>
    <w:mainDocumentType w:val="formLetters"/>
    <w:dataType w:val="textFile"/>
    <w:query w:val="SELECT * FROM SanduzelaikoBazkideak.dbo.MAESTRO$"/>
  </w:mailMerge>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970627"/>
    <w:pPr>
      <w:widowControl/>
      <w:bidi w:val="0"/>
      <w:spacing w:before="0" w:after="0"/>
      <w:jc w:val="left"/>
    </w:pPr>
    <w:rPr>
      <w:rFonts w:ascii="Times New Roman" w:hAnsi="Times New Roman" w:eastAsia="Times New Roman" w:cs="Times New Roman"/>
      <w:color w:val="auto"/>
      <w:kern w:val="0"/>
      <w:sz w:val="20"/>
      <w:szCs w:val="20"/>
      <w:lang w:val="es-ES" w:eastAsia="es-ES" w:bidi="ar-SA"/>
    </w:rPr>
  </w:style>
  <w:style w:type="character" w:styleId="DefaultParagraphFont" w:default="1">
    <w:name w:val="Default Paragraph Font"/>
    <w:uiPriority w:val="1"/>
    <w:semiHidden/>
    <w:unhideWhenUsed/>
    <w:qFormat/>
    <w:rPr/>
  </w:style>
  <w:style w:type="paragraph" w:styleId="Izenburua">
    <w:name w:val="Izenburua"/>
    <w:basedOn w:val="Normal"/>
    <w:next w:val="Testugorputza"/>
    <w:qFormat/>
    <w:pPr>
      <w:keepNext w:val="true"/>
      <w:spacing w:before="240" w:after="120"/>
    </w:pPr>
    <w:rPr>
      <w:rFonts w:ascii="Liberation Sans" w:hAnsi="Liberation Sans" w:eastAsia="Noto Sans CJK SC" w:cs="Lohit Devanagari"/>
      <w:sz w:val="28"/>
      <w:szCs w:val="28"/>
    </w:rPr>
  </w:style>
  <w:style w:type="paragraph" w:styleId="Testugorputza">
    <w:name w:val="Body Text"/>
    <w:basedOn w:val="Normal"/>
    <w:pPr>
      <w:spacing w:lineRule="auto" w:line="276" w:before="0" w:after="140"/>
    </w:pPr>
    <w:rPr/>
  </w:style>
  <w:style w:type="paragraph" w:styleId="Zerrenda">
    <w:name w:val="List"/>
    <w:basedOn w:val="Testugorputza"/>
    <w:pPr/>
    <w:rPr>
      <w:rFonts w:cs="Lohit Devanagari"/>
    </w:rPr>
  </w:style>
  <w:style w:type="paragraph" w:styleId="Epigrafea">
    <w:name w:val="Caption"/>
    <w:basedOn w:val="Normal"/>
    <w:qFormat/>
    <w:pPr>
      <w:suppressLineNumbers/>
      <w:spacing w:before="120" w:after="120"/>
    </w:pPr>
    <w:rPr>
      <w:rFonts w:cs="Lohit Devanagari"/>
      <w:i/>
      <w:iCs/>
      <w:sz w:val="24"/>
      <w:szCs w:val="24"/>
    </w:rPr>
  </w:style>
  <w:style w:type="paragraph" w:styleId="Indizea">
    <w:name w:val="Indizea"/>
    <w:basedOn w:val="Normal"/>
    <w:qFormat/>
    <w:pPr>
      <w:suppressLineNumbers/>
    </w:pPr>
    <w:rPr>
      <w:rFonts w:cs="Lohit Devanagari"/>
    </w:rPr>
  </w:style>
  <w:style w:type="paragraph" w:styleId="Centrado" w:customStyle="1">
    <w:name w:val="Centrado"/>
    <w:basedOn w:val="Normal"/>
    <w:qFormat/>
    <w:rsid w:val="00970627"/>
    <w:pPr>
      <w:spacing w:lineRule="auto" w:line="360" w:before="0" w:after="240"/>
      <w:jc w:val="center"/>
    </w:pPr>
    <w:rPr>
      <w:rFonts w:ascii="Courier" w:hAnsi="Courier"/>
      <w:color w:val="000000"/>
      <w:sz w:val="24"/>
      <w:lang w:val="es-ES_tradn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LibreOffice/6.4.7.2$Linux_X86_64 LibreOffice_project/40$Build-2</Application>
  <Pages>2</Pages>
  <Words>241</Words>
  <Characters>1930</Characters>
  <CharactersWithSpaces>2170</CharactersWithSpaces>
  <Paragraphs>19</Paragraphs>
  <Company>Gobierno de Navarra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2021-06-15T10:01:00Z</dcterms:created>
  <dc:creator>n223840</dc:creator>
  <dc:description/>
  <dc:language>eu-ES</dc:language>
  <cp:lastModifiedBy>n223840</cp:lastModifiedBy>
  <dcterms:modified xsi:type="dcterms:W3CDTF">2021-06-17T06:06:00Z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Gobierno de Navarra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